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5"/>
        <w:tblW w:w="109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878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drawing>
                <wp:inline distT="0" distB="0" distL="114300" distR="114300">
                  <wp:extent cx="1043940" cy="1269365"/>
                  <wp:effectExtent l="0" t="0" r="7620" b="1079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26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28" w:lineRule="auto"/>
              <w:jc w:val="both"/>
            </w:pPr>
            <w:r>
              <w:rPr>
                <w:rFonts w:ascii="游ゴシック" w:hAnsi="游ゴシック" w:eastAsia="游ゴシック"/>
                <w:b/>
                <w:color w:val="061A59"/>
                <w:sz w:val="44"/>
              </w:rPr>
              <w:t>JAPAN WAGYU DIRECT (JWD)</w:t>
            </w:r>
          </w:p>
          <w:p>
            <w:pPr>
              <w:spacing w:before="0" w:after="40" w:line="228" w:lineRule="auto"/>
              <w:jc w:val="both"/>
            </w:pPr>
            <w:r>
              <w:rPr>
                <w:rFonts w:hint="eastAsia"/>
                <w:b/>
                <w:color w:val="061A59"/>
                <w:sz w:val="34"/>
                <w:lang w:val="en-US" w:eastAsia="ja-JP"/>
              </w:rPr>
              <w:t xml:space="preserve">             </w:t>
            </w:r>
            <w:r>
              <w:rPr>
                <w:rFonts w:ascii="游ゴシック" w:hAnsi="游ゴシック" w:eastAsia="游ゴシック"/>
                <w:b/>
                <w:color w:val="061A59"/>
                <w:sz w:val="34"/>
              </w:rPr>
              <w:t>Buyer Registration Form</w:t>
            </w:r>
          </w:p>
          <w:p>
            <w:pPr>
              <w:spacing w:before="0" w:after="20" w:line="228" w:lineRule="auto"/>
            </w:pPr>
            <w:r>
              <w:rPr>
                <w:rFonts w:ascii="游ゴシック" w:hAnsi="游ゴシック" w:eastAsia="游ゴシック"/>
                <w:b w:val="0"/>
                <w:sz w:val="17"/>
              </w:rPr>
              <w:t>This registration form is for international buyers interested in sourcing and discussing</w:t>
            </w:r>
            <w:r>
              <w:rPr>
                <w:rFonts w:ascii="游ゴシック" w:hAnsi="游ゴシック" w:eastAsia="游ゴシック"/>
                <w:b w:val="0"/>
                <w:sz w:val="17"/>
              </w:rPr>
              <w:br w:type="textWrapping"/>
            </w:r>
            <w:r>
              <w:rPr>
                <w:rFonts w:ascii="游ゴシック" w:hAnsi="游ゴシック" w:eastAsia="游ゴシック"/>
                <w:b w:val="0"/>
                <w:sz w:val="17"/>
              </w:rPr>
              <w:t>Japanese Wagyu and selected premium Japanese products.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Registration Date:　　　　Year　　　Month　　　Day</w:t>
            </w:r>
          </w:p>
        </w:tc>
      </w:tr>
    </w:tbl>
    <w:p>
      <w:pPr>
        <w:spacing w:after="0"/>
      </w:pPr>
    </w:p>
    <w:tbl>
      <w:tblPr>
        <w:tblStyle w:val="35"/>
        <w:tblW w:w="109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9"/>
        <w:gridCol w:w="549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/>
          <w:tbl>
            <w:tblPr>
              <w:tblStyle w:val="35"/>
              <w:tblW w:w="544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43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shd w:val="clear" w:color="auto" w:fill="061A59"/>
                  <w:tcMar>
                    <w:top w:w="55" w:type="dxa"/>
                    <w:bottom w:w="5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color w:val="FFFFFF"/>
                      <w:sz w:val="22"/>
                    </w:rPr>
                    <w:t>1. Company &amp; Contact Information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  <w:rPr>
                      <w:rFonts w:ascii="游ゴシック" w:hAnsi="游ゴシック" w:eastAsia="游ゴシック"/>
                      <w:b/>
                      <w:sz w:val="17"/>
                    </w:rPr>
                  </w:pPr>
                </w:p>
                <w:p>
                  <w:pPr>
                    <w:spacing w:before="0" w:after="0" w:line="240" w:lineRule="auto"/>
                    <w:rPr>
                      <w:rFonts w:ascii="游ゴシック" w:hAnsi="游ゴシック" w:eastAsia="游ゴシック"/>
                      <w:b w:val="0"/>
                      <w:sz w:val="17"/>
                    </w:rPr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>Company Name:</w:t>
                  </w:r>
                  <w:r>
                    <w:rPr>
                      <w:rFonts w:ascii="游ゴシック" w:hAnsi="游ゴシック" w:eastAsia="游ゴシック"/>
                      <w:b w:val="0"/>
                      <w:sz w:val="17"/>
                    </w:rPr>
                    <w:t>　________________________________________</w:t>
                  </w:r>
                </w:p>
                <w:p>
                  <w:pPr>
                    <w:spacing w:before="0" w:after="0" w:line="240" w:lineRule="auto"/>
                    <w:rPr>
                      <w:rFonts w:ascii="游ゴシック" w:hAnsi="游ゴシック" w:eastAsia="游ゴシック"/>
                      <w:b w:val="0"/>
                      <w:sz w:val="17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>Country:</w:t>
                  </w:r>
                  <w:r>
                    <w:rPr>
                      <w:rFonts w:ascii="游ゴシック" w:hAnsi="游ゴシック" w:eastAsia="游ゴシック"/>
                      <w:b w:val="0"/>
                      <w:sz w:val="17"/>
                    </w:rPr>
                    <w:t>　________________________________________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>Website:</w:t>
                  </w:r>
                  <w:r>
                    <w:rPr>
                      <w:rFonts w:ascii="游ゴシック" w:hAnsi="游ゴシック" w:eastAsia="游ゴシック"/>
                      <w:b w:val="0"/>
                      <w:sz w:val="17"/>
                    </w:rPr>
                    <w:t>　________________________________________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>Contact Person:</w:t>
                  </w:r>
                  <w:r>
                    <w:rPr>
                      <w:rFonts w:ascii="游ゴシック" w:hAnsi="游ゴシック" w:eastAsia="游ゴシック"/>
                      <w:b w:val="0"/>
                      <w:sz w:val="17"/>
                    </w:rPr>
                    <w:t>　________________________________________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>Position / Title:</w:t>
                  </w:r>
                  <w:r>
                    <w:rPr>
                      <w:rFonts w:ascii="游ゴシック" w:hAnsi="游ゴシック" w:eastAsia="游ゴシック"/>
                      <w:b w:val="0"/>
                      <w:sz w:val="17"/>
                    </w:rPr>
                    <w:t>　________________________________________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 xml:space="preserve">Email Address </w:t>
                  </w:r>
                  <w:r>
                    <w:rPr>
                      <w:rFonts w:ascii="游ゴシック" w:hAnsi="游ゴシック" w:eastAsia="游ゴシック"/>
                      <w:b/>
                      <w:color w:val="FF0000"/>
                      <w:sz w:val="17"/>
                    </w:rPr>
                    <w:t>(Required)</w:t>
                  </w:r>
                  <w:r>
                    <w:rPr>
                      <w:rFonts w:ascii="游ゴシック" w:hAnsi="游ゴシック" w:eastAsia="游ゴシック"/>
                      <w:b w:val="0"/>
                      <w:sz w:val="17"/>
                    </w:rPr>
                    <w:t>： ______________________________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Other Contact Method (Optional):　</w:t>
                  </w:r>
                  <w:sdt>
                    <w:sdtPr>
                      <w:alias w:val="Checkbox 1"/>
                      <w:tag w:val="JWD_CHECK_01"/>
                      <w:id w:val="1000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LINE　 </w:t>
                  </w:r>
                  <w:sdt>
                    <w:sdtPr>
                      <w:alias w:val="Checkbox 2"/>
                      <w:tag w:val="JWD_CHECK_02"/>
                      <w:id w:val="1000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WeChat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Borders>
                    <w:bottom w:val="single" w:color="B0B0B0" w:sz="2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LINE / WeChat ID (Optional): ______________________________</w:t>
                  </w:r>
                </w:p>
              </w:tc>
            </w:tr>
          </w:tbl>
          <w:p/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/>
          <w:tbl>
            <w:tblPr>
              <w:tblStyle w:val="35"/>
              <w:tblW w:w="544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43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shd w:val="clear" w:color="auto" w:fill="061A59"/>
                  <w:tcMar>
                    <w:top w:w="55" w:type="dxa"/>
                    <w:bottom w:w="5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color w:val="FFFFFF"/>
                      <w:sz w:val="22"/>
                    </w:rPr>
                    <w:t>2. Business Type &amp; Sales Channels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Borders>
                    <w:bottom w:val="dashed" w:color="777777" w:sz="4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52" w:lineRule="auto"/>
                    <w:rPr>
                      <w:rFonts w:ascii="游ゴシック" w:hAnsi="游ゴシック" w:eastAsia="游ゴシック"/>
                      <w:b/>
                      <w:sz w:val="17"/>
                    </w:rPr>
                  </w:pPr>
                </w:p>
                <w:p>
                  <w:pPr>
                    <w:spacing w:before="0" w:after="0" w:line="252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>Business Type: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3"/>
                      <w:tag w:val="JWD_CHECK_03"/>
                      <w:id w:val="1000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Importer　　　</w:t>
                  </w:r>
                  <w:sdt>
                    <w:sdtPr>
                      <w:alias w:val="Checkbox 4"/>
                      <w:tag w:val="JWD_CHECK_04"/>
                      <w:id w:val="1000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Wholesaler　　　</w:t>
                  </w:r>
                  <w:sdt>
                    <w:sdtPr>
                      <w:alias w:val="Checkbox 5"/>
                      <w:tag w:val="JWD_CHECK_05"/>
                      <w:id w:val="1000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Distributor / Agent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6"/>
                      <w:tag w:val="JWD_CHECK_06"/>
                      <w:id w:val="1000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Retailer　　　</w:t>
                  </w:r>
                  <w:sdt>
                    <w:sdtPr>
                      <w:alias w:val="Checkbox 7"/>
                      <w:tag w:val="JWD_CHECK_07"/>
                      <w:id w:val="100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Restaurant　　</w:t>
                  </w:r>
                  <w:sdt>
                    <w:sdtPr>
                      <w:alias w:val="Checkbox 8"/>
                      <w:tag w:val="JWD_CHECK_08"/>
                      <w:id w:val="1000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Hotel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9"/>
                      <w:tag w:val="JWD_CHECK_09"/>
                      <w:id w:val="1000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Other (　　　　　　　　　　　　　　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52" w:lineRule="auto"/>
                    <w:rPr>
                      <w:rFonts w:ascii="游ゴシック" w:hAnsi="游ゴシック" w:eastAsia="游ゴシック"/>
                      <w:b/>
                      <w:sz w:val="17"/>
                    </w:rPr>
                  </w:pPr>
                </w:p>
                <w:p>
                  <w:pPr>
                    <w:spacing w:before="0" w:after="0" w:line="252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7"/>
                    </w:rPr>
                    <w:t>Main Customers / Sales Channels: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10"/>
                      <w:tag w:val="JWD_CHECK_10"/>
                      <w:id w:val="1000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Restaurants / Hotels　　　</w:t>
                  </w:r>
                  <w:sdt>
                    <w:sdtPr>
                      <w:alias w:val="Checkbox 11"/>
                      <w:tag w:val="JWD_CHECK_11"/>
                      <w:id w:val="100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Wholesale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12"/>
                      <w:tag w:val="JWD_CHECK_12"/>
                      <w:id w:val="1000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Retail / Supermarkets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13"/>
                      <w:tag w:val="JWD_CHECK_13"/>
                      <w:id w:val="1000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E-commerce / Online Sales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14"/>
                      <w:tag w:val="JWD_CHECK_14"/>
                      <w:id w:val="100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Other (　　　　　　　　　　　　　　）</w:t>
                  </w:r>
                </w:p>
              </w:tc>
            </w:tr>
          </w:tbl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/>
          <w:tbl>
            <w:tblPr>
              <w:tblStyle w:val="35"/>
              <w:tblW w:w="544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43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shd w:val="clear" w:color="auto" w:fill="061A59"/>
                  <w:tcMar>
                    <w:top w:w="55" w:type="dxa"/>
                    <w:bottom w:w="5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color w:val="FFFFFF"/>
                      <w:sz w:val="22"/>
                    </w:rPr>
                    <w:t>3. Products of Interest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Borders>
                    <w:bottom w:val="dashed" w:color="777777" w:sz="4" w:space="0"/>
                  </w:tcBorders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52" w:lineRule="auto"/>
                  </w:pPr>
                  <w:sdt>
                    <w:sdtPr>
                      <w:alias w:val="Checkbox 15"/>
                      <w:tag w:val="JWD_CHECK_15"/>
                      <w:id w:val="100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Japanese Wagyu　　　　　</w:t>
                  </w:r>
                  <w:sdt>
                    <w:sdtPr>
                      <w:alias w:val="Checkbox 16"/>
                      <w:tag w:val="JWD_CHECK_16"/>
                      <w:id w:val="1000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Halal Wagyu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17"/>
                      <w:tag w:val="JWD_CHECK_17"/>
                      <w:id w:val="1000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Japanese Matcha　　　　　</w:t>
                  </w:r>
                  <w:sdt>
                    <w:sdtPr>
                      <w:alias w:val="Checkbox 18"/>
                      <w:tag w:val="JWD_CHECK_18"/>
                      <w:id w:val="100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Halal Soy Sauce</w:t>
                  </w:r>
                </w:p>
                <w:p>
                  <w:pPr>
                    <w:spacing w:before="0" w:after="0" w:line="252" w:lineRule="auto"/>
                  </w:pPr>
                  <w:sdt>
                    <w:sdtPr>
                      <w:alias w:val="Checkbox 19"/>
                      <w:tag w:val="JWD_CHECK_19"/>
                      <w:id w:val="100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Other selected premium Japanese products</w:t>
                  </w:r>
                </w:p>
                <w:p>
                  <w:pPr>
                    <w:spacing w:before="0" w:after="0" w:line="252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　(I would like product recommendations)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Products of Interest / Inquiry Details: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______________________________________________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______________________________________________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______________________________________________</w:t>
                  </w:r>
                </w:p>
              </w:tc>
            </w:tr>
          </w:tbl>
          <w:p/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/>
          <w:tbl>
            <w:tblPr>
              <w:tblStyle w:val="35"/>
              <w:tblW w:w="544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43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shd w:val="clear" w:color="auto" w:fill="061A59"/>
                  <w:tcMar>
                    <w:top w:w="55" w:type="dxa"/>
                    <w:bottom w:w="5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color w:val="FFFFFF"/>
                      <w:sz w:val="22"/>
                    </w:rPr>
                    <w:t>4. Import License &amp; Import Capability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443" w:type="dxa"/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</w:pPr>
                  <w:sdt>
                    <w:sdtPr>
                      <w:alias w:val="Checkbox 20"/>
                      <w:tag w:val="JWD_CHECK_20"/>
                      <w:id w:val="1000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 w:cstheme="minorBidi"/>
                          <w:sz w:val="17"/>
                          <w:szCs w:val="22"/>
                          <w:lang w:val="en-US" w:eastAsia="en-US" w:bidi="ar-SA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We hold our own import license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1"/>
                      <w:tag w:val="JWD_CHECK_21"/>
                      <w:id w:val="100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We can import through a licensed partner company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2"/>
                      <w:tag w:val="JWD_CHECK_22"/>
                      <w:id w:val="1000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We are currently preparing our import system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3"/>
                      <w:tag w:val="JWD_CHECK_23"/>
                      <w:id w:val="100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We currently do not have an import license / import system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4"/>
                      <w:tag w:val="JWD_CHECK_24"/>
                      <w:id w:val="1000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Other (　　　　　　　　　　　　　　）</w:t>
                  </w:r>
                </w:p>
                <w:p>
                  <w:pPr>
                    <w:spacing w:before="0" w:after="0" w:line="240" w:lineRule="auto"/>
                  </w:pP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Partner Company Name (Optional):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>______________________________________________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4"/>
                    </w:rPr>
                    <w:t>*You may register even if you do not currently have an import license or import system.</w:t>
                  </w:r>
                </w:p>
              </w:tc>
            </w:tr>
          </w:tbl>
          <w:p/>
        </w:tc>
      </w:tr>
    </w:tbl>
    <w:p>
      <w:pPr>
        <w:spacing w:before="0" w:after="0" w:line="120" w:lineRule="auto"/>
      </w:pPr>
    </w:p>
    <w:tbl>
      <w:tblPr>
        <w:tblStyle w:val="35"/>
        <w:tblW w:w="109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998" w:type="dxa"/>
            <w:shd w:val="clear" w:color="auto" w:fill="061A59"/>
            <w:tcMar>
              <w:top w:w="55" w:type="dxa"/>
              <w:bottom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游ゴシック" w:hAnsi="游ゴシック" w:eastAsia="游ゴシック"/>
                <w:b/>
                <w:color w:val="FFFFFF"/>
                <w:sz w:val="22"/>
              </w:rPr>
              <w:t>5. Requirements &amp; Preferred Business Conditions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998" w:type="dxa"/>
            <w:tcMar>
              <w:top w:w="45" w:type="dxa"/>
              <w:bottom w:w="45" w:type="dxa"/>
            </w:tcMar>
          </w:tcPr>
          <w:p>
            <w:pPr>
              <w:spacing w:before="0" w:after="0" w:line="252" w:lineRule="auto"/>
              <w:rPr>
                <w:rFonts w:ascii="游ゴシック" w:hAnsi="游ゴシック" w:eastAsia="游ゴシック"/>
                <w:b w:val="0"/>
                <w:sz w:val="16"/>
              </w:rPr>
            </w:pPr>
          </w:p>
          <w:p>
            <w:pPr>
              <w:spacing w:before="0" w:after="0" w:line="252" w:lineRule="auto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Please provide, where possible, your requirements such as Halal compliance, preferred Wagyu brand, cuts, grade, target price, quantity, purchase frequency, payment terms, delivery schedule and shipping conditions.</w:t>
            </w:r>
            <w:r>
              <w:rPr>
                <w:rFonts w:ascii="游ゴシック" w:hAnsi="游ゴシック" w:eastAsia="游ゴシック"/>
                <w:b w:val="0"/>
                <w:sz w:val="16"/>
              </w:rPr>
              <w:br w:type="textWrapping"/>
            </w:r>
            <w:r>
              <w:rPr>
                <w:rFonts w:ascii="游ゴシック" w:hAnsi="游ゴシック" w:eastAsia="游ゴシック"/>
                <w:b w:val="0"/>
                <w:sz w:val="16"/>
              </w:rPr>
              <w:t>Please also include any other requests or preferences.</w:t>
            </w:r>
          </w:p>
          <w:p>
            <w:pPr>
              <w:spacing w:before="0" w:after="0" w:line="240" w:lineRule="auto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________________________________________________________________________________________</w:t>
            </w:r>
          </w:p>
          <w:p>
            <w:pPr>
              <w:spacing w:before="0" w:after="0" w:line="240" w:lineRule="auto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________________________________________________________________________________________</w:t>
            </w:r>
          </w:p>
          <w:p>
            <w:pPr>
              <w:spacing w:before="0" w:after="0" w:line="240" w:lineRule="auto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________________________________________________________________________________________</w:t>
            </w:r>
          </w:p>
        </w:tc>
      </w:tr>
    </w:tbl>
    <w:p>
      <w:pPr>
        <w:spacing w:before="0" w:after="0" w:line="96" w:lineRule="auto"/>
      </w:pPr>
    </w:p>
    <w:tbl>
      <w:tblPr>
        <w:tblStyle w:val="35"/>
        <w:tblW w:w="109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3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/>
          <w:tbl>
            <w:tblPr>
              <w:tblStyle w:val="35"/>
              <w:tblW w:w="3912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912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12" w:type="dxa"/>
                  <w:shd w:val="clear" w:color="auto" w:fill="061A59"/>
                  <w:tcMar>
                    <w:top w:w="55" w:type="dxa"/>
                    <w:bottom w:w="5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color w:val="FFFFFF"/>
                      <w:sz w:val="22"/>
                    </w:rPr>
                    <w:t>6. Preferred Business Discussion Method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12" w:type="dxa"/>
                  <w:tcMar>
                    <w:top w:w="45" w:type="dxa"/>
                    <w:bottom w:w="45" w:type="dxa"/>
                  </w:tcMar>
                </w:tcPr>
                <w:p>
                  <w:pPr>
                    <w:spacing w:before="0" w:after="0" w:line="240" w:lineRule="auto"/>
                    <w:rPr>
                      <w:rFonts w:ascii="游ゴシック" w:hAnsi="游ゴシック" w:eastAsia="游ゴシック"/>
                      <w:b/>
                      <w:sz w:val="16"/>
                    </w:rPr>
                  </w:pP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6"/>
                    </w:rPr>
                    <w:t>Preferred Method: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5"/>
                      <w:tag w:val="JWD_CHECK_25"/>
                      <w:id w:val="100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5"/>
                    </w:rPr>
                    <w:t xml:space="preserve"> Direct discussion with JWD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6"/>
                      <w:tag w:val="JWD_CHECK_26"/>
                      <w:id w:val="1000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5"/>
                    </w:rPr>
                    <w:t xml:space="preserve"> Discussion through JETRO (Japan Street)</w:t>
                  </w:r>
                  <w:bookmarkStart w:id="0" w:name="_GoBack"/>
                  <w:bookmarkEnd w:id="0"/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7"/>
                      <w:tag w:val="JWD_CHECK_27"/>
                      <w:id w:val="1000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5"/>
                    </w:rPr>
                    <w:t xml:space="preserve"> Either option is acceptable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28"/>
                      <w:tag w:val="JWD_CHECK_28"/>
                      <w:id w:val="1000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5"/>
                    </w:rPr>
                    <w:t xml:space="preserve"> I would like to discuss and decide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3"/>
                    </w:rPr>
                    <w:t>*After reviewing your registration and preferences, JWD will contact you regarding the next steps.</w:t>
                  </w:r>
                </w:p>
              </w:tc>
            </w:tr>
          </w:tbl>
          <w:p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/>
          <w:tbl>
            <w:tblPr>
              <w:tblStyle w:val="35"/>
              <w:tblW w:w="697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73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973" w:type="dxa"/>
                  <w:shd w:val="clear" w:color="auto" w:fill="061A59"/>
                  <w:tcMar>
                    <w:top w:w="55" w:type="dxa"/>
                    <w:bottom w:w="55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color w:val="FFFFFF"/>
                      <w:sz w:val="22"/>
                    </w:rPr>
                    <w:t>7. How Did You Hear About JWD?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973" w:type="dxa"/>
                  <w:tcBorders>
                    <w:bottom w:val="dashed" w:color="777777" w:sz="4" w:space="0"/>
                  </w:tcBorders>
                </w:tcPr>
                <w:p>
                  <w:pPr>
                    <w:spacing w:before="0" w:after="0" w:line="240" w:lineRule="auto"/>
                    <w:rPr>
                      <w:rFonts w:ascii="游ゴシック" w:hAnsi="游ゴシック" w:eastAsia="游ゴシック"/>
                      <w:b w:val="0"/>
                      <w:sz w:val="16"/>
                    </w:rPr>
                  </w:pPr>
                  <w:sdt>
                    <w:sdtPr>
                      <w:alias w:val="Checkbox 29"/>
                      <w:tag w:val="JWD_CHECK_29"/>
                      <w:id w:val="100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 w:cstheme="minorBidi"/>
                          <w:sz w:val="17"/>
                          <w:szCs w:val="22"/>
                          <w:lang w:val="en-US" w:eastAsia="en-US" w:bidi="ar-SA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JWD Website　　</w:t>
                  </w:r>
                  <w:sdt>
                    <w:sdtPr>
                      <w:alias w:val="Checkbox 30"/>
                      <w:tag w:val="JWD_CHECK_30"/>
                      <w:id w:val="1000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JETRO　　　　</w:t>
                  </w:r>
                  <w:sdt>
                    <w:sdtPr>
                      <w:alias w:val="Checkbox 31"/>
                      <w:tag w:val="JWD_CHECK_31"/>
                      <w:id w:val="1000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LinkedIn</w:t>
                  </w:r>
                </w:p>
                <w:p>
                  <w:pPr>
                    <w:spacing w:before="0" w:after="0" w:line="240" w:lineRule="auto"/>
                  </w:pPr>
                  <w:sdt>
                    <w:sdtPr>
                      <w:alias w:val="Checkbox 32"/>
                      <w:tag w:val="JWD_CHECK_32"/>
                      <w:id w:val="1000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Referral　　　　　　</w:t>
                  </w:r>
                  <w:sdt>
                    <w:sdtPr>
                      <w:alias w:val="Checkbox 33"/>
                      <w:tag w:val="JWD_CHECK_33"/>
                      <w:id w:val="1000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Trade Show / Exhibition　　　</w:t>
                  </w:r>
                  <w:sdt>
                    <w:sdtPr>
                      <w:alias w:val="Checkbox 34"/>
                      <w:tag w:val="JWD_CHECK_34"/>
                      <w:id w:val="1000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ＭＳ ゴシック" w:hAnsi="ＭＳ ゴシック" w:eastAsia="ＭＳ ゴシック"/>
                        </w:rPr>
                        <w:t>☐</w:t>
                      </w:r>
                    </w:sdtContent>
                  </w:sdt>
                  <w:r>
                    <w:rPr>
                      <w:rFonts w:ascii="游ゴシック" w:hAnsi="游ゴシック" w:eastAsia="游ゴシック"/>
                      <w:b w:val="0"/>
                      <w:sz w:val="16"/>
                    </w:rPr>
                    <w:t xml:space="preserve"> Other (　　　　　　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973" w:type="dxa"/>
                  <w:tcMar>
                    <w:top w:w="40" w:type="dxa"/>
                    <w:bottom w:w="40" w:type="dxa"/>
                  </w:tcMar>
                </w:tcPr>
                <w:p>
                  <w:pPr>
                    <w:spacing w:before="0" w:after="0" w:line="240" w:lineRule="auto"/>
                    <w:rPr>
                      <w:rFonts w:ascii="游ゴシック" w:hAnsi="游ゴシック" w:eastAsia="游ゴシック"/>
                      <w:b/>
                      <w:sz w:val="16"/>
                    </w:rPr>
                  </w:pP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sz w:val="16"/>
                    </w:rPr>
                    <w:t>After Registration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4"/>
                    </w:rPr>
                    <w:t>After receiving this form, JWD will review your registration details.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/>
                      <w:color w:val="FF0000"/>
                      <w:sz w:val="15"/>
                    </w:rPr>
                    <w:t>Once the review is complete, we will send a buyer registration confirmation</w:t>
                  </w:r>
                  <w:r>
                    <w:rPr>
                      <w:rFonts w:ascii="游ゴシック" w:hAnsi="游ゴシック" w:eastAsia="游ゴシック"/>
                      <w:b/>
                      <w:color w:val="FF0000"/>
                      <w:sz w:val="15"/>
                    </w:rPr>
                    <w:br w:type="textWrapping"/>
                  </w:r>
                  <w:r>
                    <w:rPr>
                      <w:rFonts w:ascii="游ゴシック" w:hAnsi="游ゴシック" w:eastAsia="游ゴシック"/>
                      <w:b/>
                      <w:color w:val="FF0000"/>
                      <w:sz w:val="15"/>
                    </w:rPr>
                    <w:t>to your registered email address.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4"/>
                    </w:rPr>
                    <w:t>We will also confirm your preferred products, quantities, conditions and discussion method, and advise you on the next steps, including direct discussions with JWD or discussions through JETRO (Japan Street).</w:t>
                  </w:r>
                </w:p>
                <w:p>
                  <w:pPr>
                    <w:spacing w:before="0" w:after="0" w:line="240" w:lineRule="auto"/>
                  </w:pPr>
                  <w:r>
                    <w:rPr>
                      <w:rFonts w:ascii="游ゴシック" w:hAnsi="游ゴシック" w:eastAsia="游ゴシック"/>
                      <w:b w:val="0"/>
                      <w:sz w:val="13"/>
                    </w:rPr>
                    <w:t>At the transaction stage, additional information or documents regarding import licenses, import permits and compliance may be required.</w:t>
                  </w:r>
                </w:p>
              </w:tc>
            </w:tr>
          </w:tbl>
          <w:p/>
        </w:tc>
      </w:tr>
    </w:tbl>
    <w:p>
      <w:pPr>
        <w:pBdr>
          <w:bottom w:val="single" w:color="061A59" w:sz="14" w:space="0"/>
        </w:pBdr>
        <w:spacing w:before="20" w:after="0" w:line="240" w:lineRule="auto"/>
      </w:pPr>
    </w:p>
    <w:p>
      <w:pPr>
        <w:spacing w:before="0" w:after="0" w:line="240" w:lineRule="auto"/>
        <w:jc w:val="center"/>
        <w:rPr>
          <w:rFonts w:ascii="游ゴシック" w:hAnsi="游ゴシック" w:eastAsia="游ゴシック"/>
          <w:b/>
          <w:color w:val="061A59"/>
          <w:sz w:val="19"/>
        </w:rPr>
      </w:pPr>
    </w:p>
    <w:p>
      <w:pPr>
        <w:spacing w:before="0" w:after="0" w:line="240" w:lineRule="auto"/>
        <w:jc w:val="center"/>
      </w:pPr>
      <w:r>
        <w:rPr>
          <w:rFonts w:ascii="游ゴシック" w:hAnsi="游ゴシック" w:eastAsia="游ゴシック"/>
          <w:b/>
          <w:color w:val="061A59"/>
          <w:sz w:val="19"/>
        </w:rPr>
        <w:t>JAPAN WAGYU DIRECT（JWD）　｜　TOKAMU JAPAN CO., LTD.</w:t>
      </w:r>
    </w:p>
    <w:p>
      <w:pPr>
        <w:spacing w:before="0" w:after="0" w:line="240" w:lineRule="auto"/>
        <w:jc w:val="center"/>
        <w:rPr>
          <w:rFonts w:ascii="游ゴシック" w:hAnsi="游ゴシック" w:eastAsia="游ゴシック"/>
          <w:sz w:val="16"/>
        </w:rPr>
      </w:pPr>
    </w:p>
    <w:p>
      <w:pPr>
        <w:spacing w:before="0" w:after="0" w:line="240" w:lineRule="auto"/>
        <w:jc w:val="center"/>
      </w:pPr>
      <w:r>
        <w:rPr>
          <w:rFonts w:ascii="游ゴシック" w:hAnsi="游ゴシック" w:eastAsia="游ゴシック"/>
          <w:sz w:val="16"/>
        </w:rPr>
        <w:t>Person in Charge: Yamazaki　｜　Web Support: Inoue</w:t>
      </w:r>
    </w:p>
    <w:p>
      <w:pPr>
        <w:spacing w:before="0" w:after="0" w:line="240" w:lineRule="auto"/>
        <w:jc w:val="center"/>
        <w:rPr>
          <w:rFonts w:ascii="游ゴシック" w:hAnsi="游ゴシック" w:eastAsia="游ゴシック"/>
          <w:b w:val="0"/>
          <w:sz w:val="16"/>
        </w:rPr>
      </w:pPr>
    </w:p>
    <w:p>
      <w:pPr>
        <w:spacing w:before="0" w:after="0" w:line="240" w:lineRule="auto"/>
        <w:jc w:val="center"/>
      </w:pPr>
      <w:r>
        <w:rPr>
          <w:rFonts w:ascii="游ゴシック" w:hAnsi="游ゴシック" w:eastAsia="游ゴシック"/>
          <w:b w:val="0"/>
          <w:sz w:val="16"/>
        </w:rPr>
        <w:t>International Business Contact　Email：yamazaki@tokamu-japan.net</w:t>
      </w:r>
    </w:p>
    <w:sectPr>
      <w:pgSz w:w="11906" w:h="16838"/>
      <w:pgMar w:top="397" w:right="454" w:bottom="397" w:left="45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游ゴシック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5743F5"/>
    <w:rsid w:val="22E1797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游ゴシック" w:hAnsi="游ゴシック" w:eastAsia="游ゴシック" w:cstheme="minorBidi"/>
      <w:sz w:val="17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unhideWhenUsed/>
    <w:uiPriority w:val="1"/>
  </w:style>
  <w:style w:type="table" w:default="1" w:styleId="3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12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3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16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8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2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4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5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6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29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0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1">
    <w:name w:val="List 3"/>
    <w:basedOn w:val="1"/>
    <w:unhideWhenUsed/>
    <w:qFormat/>
    <w:uiPriority w:val="99"/>
    <w:pPr>
      <w:ind w:left="1080" w:hanging="360"/>
      <w:contextualSpacing/>
    </w:pPr>
  </w:style>
  <w:style w:type="character" w:styleId="33">
    <w:name w:val="Strong"/>
    <w:basedOn w:val="32"/>
    <w:qFormat/>
    <w:uiPriority w:val="22"/>
    <w:rPr>
      <w:b/>
      <w:bCs/>
    </w:rPr>
  </w:style>
  <w:style w:type="character" w:styleId="34">
    <w:name w:val="Emphasis"/>
    <w:basedOn w:val="32"/>
    <w:qFormat/>
    <w:uiPriority w:val="20"/>
    <w:rPr>
      <w:i/>
      <w:iCs/>
    </w:rPr>
  </w:style>
  <w:style w:type="table" w:styleId="36">
    <w:name w:val="Table Grid"/>
    <w:basedOn w:val="3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1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2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3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4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5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Grid 1"/>
    <w:basedOn w:val="35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1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32"/>
    <w:link w:val="26"/>
    <w:uiPriority w:val="99"/>
  </w:style>
  <w:style w:type="character" w:customStyle="1" w:styleId="136">
    <w:name w:val="Footer Char"/>
    <w:basedOn w:val="32"/>
    <w:link w:val="21"/>
    <w:qFormat/>
    <w:uiPriority w:val="99"/>
  </w:style>
  <w:style w:type="paragraph" w:customStyle="1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32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32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32"/>
    <w:link w:val="1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32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32"/>
    <w:link w:val="19"/>
    <w:qFormat/>
    <w:uiPriority w:val="99"/>
  </w:style>
  <w:style w:type="character" w:customStyle="1" w:styleId="145">
    <w:name w:val="Body Text 2 Char"/>
    <w:basedOn w:val="32"/>
    <w:link w:val="12"/>
    <w:qFormat/>
    <w:uiPriority w:val="99"/>
  </w:style>
  <w:style w:type="character" w:customStyle="1" w:styleId="146">
    <w:name w:val="Body Text 3 Char"/>
    <w:basedOn w:val="32"/>
    <w:link w:val="28"/>
    <w:qFormat/>
    <w:uiPriority w:val="99"/>
    <w:rPr>
      <w:sz w:val="16"/>
      <w:szCs w:val="16"/>
    </w:rPr>
  </w:style>
  <w:style w:type="character" w:customStyle="1" w:styleId="147">
    <w:name w:val="Macro Text Char"/>
    <w:basedOn w:val="32"/>
    <w:link w:val="29"/>
    <w:qFormat/>
    <w:uiPriority w:val="99"/>
    <w:rPr>
      <w:rFonts w:ascii="Courier" w:hAnsi="Courier"/>
      <w:sz w:val="20"/>
      <w:szCs w:val="20"/>
    </w:rPr>
  </w:style>
  <w:style w:type="paragraph" w:customStyle="1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32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32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32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32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32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yamaz</cp:lastModifiedBy>
  <dcterms:modified xsi:type="dcterms:W3CDTF">2026-08-25T01:19:13Z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1041-10.8.0.5771</vt:lpwstr>
  </property>
</Properties>
</file>